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20" w:rsidRPr="00F0390D" w:rsidRDefault="00F0390D" w:rsidP="00F0390D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0390D">
        <w:rPr>
          <w:rFonts w:ascii="Times New Roman" w:hAnsi="Times New Roman" w:cs="Times New Roman"/>
          <w:sz w:val="28"/>
          <w:szCs w:val="28"/>
        </w:rPr>
        <w:t>ОБРАЗЕЦ</w:t>
      </w:r>
    </w:p>
    <w:p w:rsidR="00F21920" w:rsidRDefault="00F21920">
      <w:pPr>
        <w:spacing w:line="240" w:lineRule="exact"/>
        <w:rPr>
          <w:sz w:val="19"/>
          <w:szCs w:val="19"/>
        </w:rPr>
      </w:pPr>
    </w:p>
    <w:p w:rsidR="00F21920" w:rsidRDefault="00F21920">
      <w:pPr>
        <w:spacing w:before="69" w:after="69" w:line="240" w:lineRule="exact"/>
        <w:rPr>
          <w:sz w:val="19"/>
          <w:szCs w:val="19"/>
        </w:rPr>
      </w:pPr>
    </w:p>
    <w:p w:rsidR="00F0390D" w:rsidRDefault="00F0390D">
      <w:pPr>
        <w:pStyle w:val="1"/>
        <w:shd w:val="clear" w:color="auto" w:fill="auto"/>
        <w:jc w:val="both"/>
      </w:pPr>
    </w:p>
    <w:p w:rsidR="00F21920" w:rsidRDefault="00F0390D">
      <w:pPr>
        <w:pStyle w:val="1"/>
        <w:shd w:val="clear" w:color="auto" w:fill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13970</wp:posOffset>
                </wp:positionV>
                <wp:extent cx="1603375" cy="10191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1019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390D" w:rsidRDefault="00F0390D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УТВЕРЖДЕНО Приказом заведующего Детским садом № ___</w:t>
                            </w:r>
                            <w:r>
                              <w:t xml:space="preserve"> от «      »              </w:t>
                            </w:r>
                            <w:r>
                              <w:t>20    г.</w:t>
                            </w:r>
                          </w:p>
                          <w:p w:rsidR="00F21920" w:rsidRDefault="00F0390D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 № ____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8.25pt;margin-top:1.1pt;width:126.25pt;height:80.25pt;z-index:12582937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" filled="f" stroked="f">
                <v:textbox inset="0,0,0,0">
                  <w:txbxContent>
                    <w:p w:rsidR="00F0390D" w:rsidRDefault="00F0390D">
                      <w:pPr>
                        <w:pStyle w:val="1"/>
                        <w:shd w:val="clear" w:color="auto" w:fill="auto"/>
                      </w:pPr>
                      <w:r>
                        <w:t>УТВЕРЖДЕНО Приказом заведующего Детским садом № ___</w:t>
                      </w:r>
                      <w:r>
                        <w:t xml:space="preserve"> от «      »              </w:t>
                      </w:r>
                      <w:r>
                        <w:t>20    г.</w:t>
                      </w:r>
                    </w:p>
                    <w:p w:rsidR="00F21920" w:rsidRDefault="00F0390D">
                      <w:pPr>
                        <w:pStyle w:val="1"/>
                        <w:shd w:val="clear" w:color="auto" w:fill="auto"/>
                      </w:pPr>
                      <w:r>
                        <w:t xml:space="preserve"> № ____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ПРИНЯТО</w:t>
      </w:r>
    </w:p>
    <w:p w:rsidR="00F21920" w:rsidRDefault="00F0390D">
      <w:pPr>
        <w:pStyle w:val="1"/>
        <w:shd w:val="clear" w:color="auto" w:fill="auto"/>
        <w:jc w:val="both"/>
      </w:pPr>
      <w:r>
        <w:t>Педагогическим советом</w:t>
      </w:r>
    </w:p>
    <w:p w:rsidR="00F21920" w:rsidRDefault="00F0390D">
      <w:pPr>
        <w:pStyle w:val="1"/>
        <w:shd w:val="clear" w:color="auto" w:fill="auto"/>
        <w:jc w:val="both"/>
      </w:pPr>
      <w:r>
        <w:t>Учреждения</w:t>
      </w:r>
    </w:p>
    <w:p w:rsidR="00F21920" w:rsidRDefault="00F0390D">
      <w:pPr>
        <w:pStyle w:val="1"/>
        <w:shd w:val="clear" w:color="auto" w:fill="auto"/>
        <w:jc w:val="both"/>
      </w:pPr>
      <w:r>
        <w:t xml:space="preserve">Протокол № </w:t>
      </w:r>
    </w:p>
    <w:p w:rsidR="00F21920" w:rsidRDefault="00F0390D">
      <w:pPr>
        <w:pStyle w:val="1"/>
        <w:shd w:val="clear" w:color="auto" w:fill="auto"/>
        <w:spacing w:after="3860"/>
        <w:jc w:val="both"/>
      </w:pPr>
      <w:r>
        <w:t xml:space="preserve">от «     </w:t>
      </w:r>
      <w:r>
        <w:t xml:space="preserve">»                    </w:t>
      </w:r>
      <w:r>
        <w:t xml:space="preserve"> 20    </w:t>
      </w:r>
      <w:r>
        <w:t xml:space="preserve"> г.</w:t>
      </w:r>
    </w:p>
    <w:p w:rsidR="00F21920" w:rsidRDefault="00F0390D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ПОЛОЖЕНИЕ</w:t>
      </w:r>
      <w:bookmarkEnd w:id="0"/>
      <w:bookmarkEnd w:id="1"/>
    </w:p>
    <w:p w:rsidR="00F21920" w:rsidRDefault="00F0390D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ОБ ОРГАНИЗАЦИИ ПЛАТНЫХ</w:t>
      </w:r>
      <w:r>
        <w:br/>
        <w:t>ОБРАЗОВАТЕЛЬНЫХ УСЛУГ</w:t>
      </w:r>
      <w:bookmarkEnd w:id="2"/>
      <w:bookmarkEnd w:id="3"/>
    </w:p>
    <w:p w:rsidR="00F21920" w:rsidRDefault="00F0390D">
      <w:pPr>
        <w:pStyle w:val="20"/>
        <w:shd w:val="clear" w:color="auto" w:fill="auto"/>
      </w:pPr>
      <w:r>
        <w:t>муниципального бюджетного</w:t>
      </w:r>
      <w:r>
        <w:t xml:space="preserve"> дошкольного</w:t>
      </w:r>
      <w:r>
        <w:br/>
        <w:t>образовательного учреждения</w:t>
      </w:r>
      <w:r>
        <w:br/>
        <w:t>«Детский сад № ___</w:t>
      </w:r>
      <w:r>
        <w:t>»</w:t>
      </w:r>
    </w:p>
    <w:p w:rsidR="00F21920" w:rsidRDefault="00F0390D">
      <w:pPr>
        <w:pStyle w:val="1"/>
        <w:shd w:val="clear" w:color="auto" w:fill="auto"/>
        <w:jc w:val="center"/>
      </w:pPr>
      <w:r>
        <w:rPr>
          <w:b/>
          <w:bCs/>
        </w:rPr>
        <w:t>г.</w:t>
      </w:r>
      <w:r>
        <w:rPr>
          <w:b/>
          <w:bCs/>
        </w:rPr>
        <w:t xml:space="preserve"> Каменск-Уральский</w:t>
      </w:r>
    </w:p>
    <w:p w:rsidR="00F21920" w:rsidRDefault="00F0390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after="240"/>
      </w:pPr>
      <w:bookmarkStart w:id="4" w:name="bookmark4"/>
      <w:bookmarkStart w:id="5" w:name="bookmark5"/>
      <w:r>
        <w:lastRenderedPageBreak/>
        <w:t>Общие положения</w:t>
      </w:r>
      <w:bookmarkEnd w:id="4"/>
      <w:bookmarkEnd w:id="5"/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20"/>
        </w:tabs>
        <w:jc w:val="both"/>
      </w:pPr>
      <w:r>
        <w:t xml:space="preserve">Настоящее Положение об оказании платных образовательных услуг (далее Положение) является локальным актом </w:t>
      </w:r>
      <w:r>
        <w:t>муниципального автономного дошкольного образовательного учреждения «Детский сад № ____</w:t>
      </w:r>
      <w:r>
        <w:t>» (далее Детский сад, Исполнитель) и регулирует порядок оказания платных образовательных услуг.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81"/>
        </w:tabs>
        <w:jc w:val="both"/>
      </w:pPr>
      <w:r>
        <w:t>Настоящее Положение разработано в соответствии с Законом от 29.12.2012 № 273-</w:t>
      </w:r>
      <w:r>
        <w:t xml:space="preserve">ФЗ «Об образовании в Российской Федерации» (глава 10 ст.75), Законом Российской Федерации от 07.02.1992 г. № 2300-1 «О защите прав потребителей», Федеральным законом от 08.05.2010г. № 83-ФЗ «О внесении изменений в отдельные законодательные акты РФ в связи </w:t>
      </w:r>
      <w:r>
        <w:t>с совершенствованием правового положения государственных (муниципальных) учреждений», Федеральным законом от 03.11.2006 № 174-ФЗ «Об автономных учреждениях», СанПиН 2.4.1.3049-13, Правилами оказания платных образовательных услуг, утверждённых постановление</w:t>
      </w:r>
      <w:r>
        <w:t xml:space="preserve">м Правительства РФ от 15 августа 2013 г. № 706, Уставом муниципального бюджетного </w:t>
      </w:r>
      <w:r>
        <w:t xml:space="preserve"> дошкольного образовательного учреждения «Детский сад № ___</w:t>
      </w:r>
      <w:r>
        <w:t>».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20"/>
        </w:tabs>
        <w:jc w:val="both"/>
      </w:pPr>
      <w:r>
        <w:t xml:space="preserve">Детский сад может оказывать платные образовательные услуги лишь постольку, поскольку это служит достижением цели, </w:t>
      </w:r>
      <w:r>
        <w:t>ради которых он создан и соответствуют указанным целям. Детский сад вправе платно осуществлять образовательную деятельность по дополнительным общеразвивающим программам, реализация которых не является основной целью деятельности учреждения, по направленнос</w:t>
      </w:r>
      <w:r>
        <w:t>тям: _____________________________________________________________________________________________________________________________________________________________</w:t>
      </w:r>
      <w:r>
        <w:t>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20"/>
        </w:tabs>
        <w:jc w:val="both"/>
      </w:pPr>
      <w:r>
        <w:t>Детский сад самостоятельно определяет возможность оказания платных услуг в зависимости от материальной базы, численного состав</w:t>
      </w:r>
      <w:r>
        <w:t>а и квалификации персонала, спроса на платные услуги.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20"/>
        </w:tabs>
        <w:jc w:val="both"/>
      </w:pPr>
      <w:r>
        <w:t>Деятельность по оказанию платных услуг относится к самостоятельной хозяйственной деятельности, приносящей доход, регулируется Налоговым и Гражданским кодексом и осуществляется на основании Устава Детско</w:t>
      </w:r>
      <w:r>
        <w:t>го сада.</w:t>
      </w:r>
    </w:p>
    <w:p w:rsidR="00F21920" w:rsidRPr="00F0390D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jc w:val="both"/>
      </w:pPr>
      <w:r w:rsidRPr="00F0390D">
        <w:t xml:space="preserve">Детский </w:t>
      </w:r>
      <w:proofErr w:type="spellStart"/>
      <w:r w:rsidRPr="00F0390D">
        <w:t>саД</w:t>
      </w:r>
      <w:proofErr w:type="spellEnd"/>
      <w:r w:rsidRPr="00F0390D">
        <w:t xml:space="preserve"> имеет Лицензию рег. №_______</w:t>
      </w:r>
      <w:r w:rsidRPr="00F0390D">
        <w:t xml:space="preserve"> (Серия        </w:t>
      </w:r>
      <w:r w:rsidRPr="00F0390D">
        <w:t xml:space="preserve"> №        </w:t>
      </w:r>
      <w:r w:rsidRPr="00F0390D">
        <w:t xml:space="preserve">) от «    »     </w:t>
      </w:r>
      <w:r w:rsidRPr="00F0390D">
        <w:t xml:space="preserve">20    </w:t>
      </w:r>
      <w:r w:rsidRPr="00F0390D">
        <w:t xml:space="preserve"> г., выданную Министерством общего и профессионального образования Свердловской области на право оказывать образовательные услуги по реализации образовательных программ п</w:t>
      </w:r>
      <w:r w:rsidRPr="00F0390D">
        <w:t>о вид</w:t>
      </w:r>
      <w:r w:rsidRPr="00F0390D">
        <w:t>ам образования, по уровням образования, по профессиям, специальностям, направлениям подготовки (Для профессионального образования), по под</w:t>
      </w:r>
      <w:r w:rsidRPr="00F0390D">
        <w:t>вид</w:t>
      </w:r>
      <w:r w:rsidRPr="00F0390D">
        <w:t>ам Дополнительного образования Детей и взрослых.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20"/>
        </w:tabs>
        <w:jc w:val="both"/>
      </w:pPr>
      <w:r>
        <w:t>Отношения, возникающие между Детским садом и родителями (зако</w:t>
      </w:r>
      <w:r>
        <w:t>нными представителями) воспитанников в процессе оказания платных образовательных услуг регулируются действующим положением об организации платных образовательных услуг, условиями договоров.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20"/>
        </w:tabs>
        <w:jc w:val="both"/>
      </w:pPr>
      <w:r>
        <w:t>Платные образовательные услуги оказываются воспитанникам и населен</w:t>
      </w:r>
      <w:r>
        <w:t>ию за рамками образовательных программ дошкольного образования на договорной основе.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</w:t>
      </w:r>
      <w:r>
        <w:t>рального бюджета, бюджетов Российской Федерации, местных бюджетов.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20"/>
        </w:tabs>
        <w:jc w:val="both"/>
      </w:pPr>
      <w:r>
        <w:t>Платные услуги оказываются всем желающим при наличии свободных мест. Платные образовательные услуги могут быть оказаны только по желанию заказчика.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96"/>
        </w:tabs>
        <w:jc w:val="both"/>
      </w:pPr>
      <w:r>
        <w:t>Детский сад обеспечивает оказание платных</w:t>
      </w:r>
      <w:r>
        <w:t xml:space="preserve">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Результаты оказания Детским садом платных образовательных услуг отражаются в формах федерального статистического н</w:t>
      </w:r>
      <w:r>
        <w:t>аблюдения.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86"/>
        </w:tabs>
        <w:jc w:val="both"/>
      </w:pPr>
      <w:r>
        <w:t>Отказ заказчика от предлагаемых Детским садом платных образовательных услуг не может быть причиной изменения объема и условий, уже предоставляемых ему исполнителем образовательных услуг.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  <w:jc w:val="both"/>
      </w:pPr>
      <w:r>
        <w:t xml:space="preserve">Положение, внесение изменений в Положение об организации </w:t>
      </w:r>
      <w:r>
        <w:t>платных образовательных услуг принимается на Педагогическом совете и утверждается заведующим Детским садом.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646"/>
        </w:tabs>
        <w:jc w:val="both"/>
      </w:pPr>
      <w:r>
        <w:t xml:space="preserve">Положение принимается на неопределенный срок. Положение считается </w:t>
      </w:r>
      <w:r>
        <w:lastRenderedPageBreak/>
        <w:t>пролонгированным на следующий период, если нет дополнений и изменений.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626"/>
        </w:tabs>
        <w:jc w:val="both"/>
      </w:pPr>
      <w:r>
        <w:t>После приня</w:t>
      </w:r>
      <w:r>
        <w:t>тия новой редакции Положения предыдущая редакция утрачивает силу.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645"/>
        </w:tabs>
        <w:jc w:val="both"/>
      </w:pPr>
      <w:r>
        <w:t xml:space="preserve">Для записи замечаний и предложений заказчиков платных образовательных услуг ведется </w:t>
      </w:r>
      <w:r>
        <w:rPr>
          <w:b/>
          <w:bCs/>
        </w:rPr>
        <w:t>«Журнал замечаний и предложений».</w:t>
      </w:r>
    </w:p>
    <w:p w:rsidR="00F21920" w:rsidRDefault="00F0390D">
      <w:pPr>
        <w:pStyle w:val="1"/>
        <w:shd w:val="clear" w:color="auto" w:fill="auto"/>
        <w:jc w:val="both"/>
      </w:pPr>
      <w:r>
        <w:t>Место нахождения «Журнала замечаний и предложений» - в «кармане» на стен</w:t>
      </w:r>
      <w:r>
        <w:t>де «Дополнительные образовательные услуги», расположенного в центральном холле детского сада.</w:t>
      </w:r>
    </w:p>
    <w:p w:rsidR="00F21920" w:rsidRPr="00F0390D" w:rsidRDefault="00F0390D">
      <w:pPr>
        <w:pStyle w:val="1"/>
        <w:shd w:val="clear" w:color="auto" w:fill="auto"/>
        <w:jc w:val="both"/>
      </w:pPr>
      <w:r w:rsidRPr="00F0390D">
        <w:t xml:space="preserve">1.17 </w:t>
      </w:r>
      <w:r w:rsidRPr="00F0390D">
        <w:rPr>
          <w:u w:val="single"/>
        </w:rPr>
        <w:t>Понятия, используемые в настоящем Положении:</w:t>
      </w:r>
    </w:p>
    <w:p w:rsidR="00F21920" w:rsidRDefault="00F0390D">
      <w:pPr>
        <w:pStyle w:val="1"/>
        <w:shd w:val="clear" w:color="auto" w:fill="auto"/>
        <w:jc w:val="both"/>
      </w:pPr>
      <w:r>
        <w:rPr>
          <w:b/>
          <w:bCs/>
        </w:rPr>
        <w:t xml:space="preserve">«платные образовательные услуги» </w:t>
      </w:r>
      <w:r>
        <w:t>- осуществление образовательной деятельности по заданиям и за счет средств физи</w:t>
      </w:r>
      <w:r>
        <w:t>ческих и (или) юридических лиц по договорам об образовании, заключаемым при приеме на обучение (далее - договор);</w:t>
      </w:r>
    </w:p>
    <w:p w:rsidR="00F21920" w:rsidRDefault="00F0390D">
      <w:pPr>
        <w:pStyle w:val="1"/>
        <w:shd w:val="clear" w:color="auto" w:fill="auto"/>
        <w:jc w:val="both"/>
      </w:pPr>
      <w:r>
        <w:rPr>
          <w:b/>
          <w:bCs/>
        </w:rPr>
        <w:t xml:space="preserve">«Заказчик» </w:t>
      </w:r>
      <w:r>
        <w:t>- физическое и (или) юридическое лицо, имеющее намерение заказать либо заказывающее платные образовательные услуги для себя или ины</w:t>
      </w:r>
      <w:r>
        <w:t>х лиц на основании договора;</w:t>
      </w:r>
    </w:p>
    <w:p w:rsidR="00F21920" w:rsidRDefault="00F0390D">
      <w:pPr>
        <w:pStyle w:val="1"/>
        <w:shd w:val="clear" w:color="auto" w:fill="auto"/>
        <w:jc w:val="both"/>
      </w:pPr>
      <w:r>
        <w:rPr>
          <w:b/>
          <w:bCs/>
        </w:rPr>
        <w:t xml:space="preserve">«Исполнитель» </w:t>
      </w:r>
      <w:r>
        <w:t>- организация, осуществляющая образовательную деятельность и предоставляющая платные образовательные услуги обучающемуся;</w:t>
      </w:r>
    </w:p>
    <w:p w:rsidR="00F21920" w:rsidRDefault="00F0390D">
      <w:pPr>
        <w:pStyle w:val="1"/>
        <w:shd w:val="clear" w:color="auto" w:fill="auto"/>
        <w:spacing w:after="260"/>
        <w:jc w:val="both"/>
      </w:pPr>
      <w:r>
        <w:rPr>
          <w:b/>
          <w:bCs/>
        </w:rPr>
        <w:t>«Обучающийся»</w:t>
      </w:r>
      <w:r>
        <w:t>- физическое лицо, осваивающее образовательную программу.</w:t>
      </w:r>
    </w:p>
    <w:p w:rsidR="00F21920" w:rsidRDefault="00F0390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spacing w:after="260"/>
        <w:jc w:val="both"/>
      </w:pPr>
      <w:bookmarkStart w:id="6" w:name="bookmark6"/>
      <w:bookmarkStart w:id="7" w:name="bookmark7"/>
      <w:r>
        <w:t>Цели и задачи предос</w:t>
      </w:r>
      <w:r>
        <w:t>тавления платных образовательных услуг</w:t>
      </w:r>
      <w:bookmarkEnd w:id="6"/>
      <w:bookmarkEnd w:id="7"/>
    </w:p>
    <w:p w:rsidR="00F21920" w:rsidRDefault="00F0390D">
      <w:pPr>
        <w:pStyle w:val="1"/>
        <w:shd w:val="clear" w:color="auto" w:fill="auto"/>
        <w:jc w:val="both"/>
      </w:pPr>
      <w:r>
        <w:t>Платные образовательные услуги предоставляются Детским садом в целях: -формирования и развития творческих способностей детей и взрослых;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jc w:val="both"/>
      </w:pPr>
      <w:r>
        <w:t xml:space="preserve">удовлетворения индивидуальных потребностей в интеллектуальном, </w:t>
      </w:r>
      <w:r>
        <w:t>нравственном и физическом совершенствовании;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spacing w:after="260"/>
        <w:jc w:val="both"/>
      </w:pPr>
      <w:r>
        <w:t>формировании культуры здорового и безопасного образа жизни, укрепления здоровья; -выявления и поддержки детей, проявивших выдающиеся способности.</w:t>
      </w:r>
    </w:p>
    <w:p w:rsidR="00F21920" w:rsidRDefault="00F0390D">
      <w:pPr>
        <w:pStyle w:val="1"/>
        <w:shd w:val="clear" w:color="auto" w:fill="auto"/>
        <w:jc w:val="both"/>
      </w:pPr>
      <w:r>
        <w:rPr>
          <w:u w:val="single"/>
        </w:rPr>
        <w:t>Основными задачами</w:t>
      </w:r>
      <w:r>
        <w:t xml:space="preserve"> при реализации платных образовательных услуг я</w:t>
      </w:r>
      <w:r>
        <w:t>вляются: -насыщение рынка образовательными услугами;</w:t>
      </w:r>
    </w:p>
    <w:p w:rsidR="00F21920" w:rsidRDefault="00F0390D">
      <w:pPr>
        <w:pStyle w:val="1"/>
        <w:shd w:val="clear" w:color="auto" w:fill="auto"/>
        <w:jc w:val="both"/>
      </w:pPr>
      <w:r>
        <w:t>-привлечение Детским садом дополнительных источников финансирования;</w:t>
      </w:r>
    </w:p>
    <w:p w:rsidR="00F21920" w:rsidRDefault="00F0390D">
      <w:pPr>
        <w:pStyle w:val="1"/>
        <w:shd w:val="clear" w:color="auto" w:fill="auto"/>
        <w:jc w:val="both"/>
      </w:pPr>
      <w:r>
        <w:t>-реализация дополнительных общеразвивающих программ;</w:t>
      </w:r>
    </w:p>
    <w:p w:rsidR="00F21920" w:rsidRDefault="00F0390D">
      <w:pPr>
        <w:pStyle w:val="1"/>
        <w:shd w:val="clear" w:color="auto" w:fill="auto"/>
        <w:jc w:val="both"/>
      </w:pPr>
      <w:r>
        <w:t>-адаптация и социализация воспитанников;</w:t>
      </w:r>
    </w:p>
    <w:p w:rsidR="00F21920" w:rsidRDefault="00F0390D">
      <w:pPr>
        <w:pStyle w:val="1"/>
        <w:shd w:val="clear" w:color="auto" w:fill="auto"/>
        <w:jc w:val="both"/>
      </w:pPr>
      <w:r>
        <w:t>-развитие творческих способностей, оздор</w:t>
      </w:r>
      <w:r>
        <w:t>овление воспитанников;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jc w:val="both"/>
      </w:pPr>
      <w:r>
        <w:t>повышение уровня оплаты труда работников;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spacing w:after="260"/>
        <w:jc w:val="both"/>
      </w:pPr>
      <w:r>
        <w:t>совершенствование учебной и материально-технической базы Детского сада.</w:t>
      </w:r>
    </w:p>
    <w:p w:rsidR="00F21920" w:rsidRDefault="00F0390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6"/>
        </w:tabs>
        <w:spacing w:after="260"/>
      </w:pPr>
      <w:bookmarkStart w:id="8" w:name="bookmark8"/>
      <w:bookmarkStart w:id="9" w:name="bookmark9"/>
      <w:r>
        <w:t>Виды платных образовательных услуг:</w:t>
      </w:r>
      <w:bookmarkEnd w:id="8"/>
      <w:bookmarkEnd w:id="9"/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25"/>
        </w:tabs>
        <w:jc w:val="both"/>
      </w:pPr>
      <w:r>
        <w:t>Платные образовательные услуги: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jc w:val="both"/>
      </w:pPr>
      <w:r>
        <w:t xml:space="preserve">обучение детей по дополнительным </w:t>
      </w:r>
      <w:r>
        <w:t>общеразвивающим программам;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jc w:val="both"/>
      </w:pPr>
      <w:r>
        <w:t>проведение семинаров, конференций, лекций, мастер-классов, практики;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jc w:val="both"/>
      </w:pPr>
      <w:r>
        <w:t>коррекция нарушений психологического развития;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jc w:val="both"/>
      </w:pPr>
      <w:r>
        <w:t>коррекция нарушений речевого развития;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jc w:val="both"/>
      </w:pPr>
      <w:r>
        <w:t>создание различных секций, студий;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jc w:val="both"/>
      </w:pPr>
      <w:r>
        <w:t>другие услуги, не предусмотренные соот</w:t>
      </w:r>
      <w:r>
        <w:t>ветствующими образовательными программами, финансируемыми из бюджета.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646"/>
        </w:tabs>
        <w:spacing w:after="260"/>
        <w:jc w:val="both"/>
      </w:pPr>
      <w:r>
        <w:t xml:space="preserve">К платным образовательным услугам не относятся: снижение установленной наполняемости групп; деление их на подгруппы при реализации образовательных программ дошкольного </w:t>
      </w:r>
      <w:r>
        <w:t>образования; реализация основных образовательных программ детским садом в соответствии со статусом; индивидуальные и групповые занятия за счет часов, отведенных в основных образовательных программах дошкольного образования.</w:t>
      </w:r>
    </w:p>
    <w:p w:rsidR="00F21920" w:rsidRDefault="00F0390D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jc w:val="center"/>
      </w:pPr>
      <w:r>
        <w:rPr>
          <w:b/>
          <w:bCs/>
        </w:rPr>
        <w:t>Порядок осуществления деятельнос</w:t>
      </w:r>
      <w:r>
        <w:rPr>
          <w:b/>
          <w:bCs/>
        </w:rPr>
        <w:t>ти по оказанию</w:t>
      </w:r>
    </w:p>
    <w:p w:rsidR="00F21920" w:rsidRDefault="00F0390D">
      <w:pPr>
        <w:pStyle w:val="22"/>
        <w:keepNext/>
        <w:keepLines/>
        <w:shd w:val="clear" w:color="auto" w:fill="auto"/>
        <w:spacing w:after="260"/>
      </w:pPr>
      <w:bookmarkStart w:id="10" w:name="bookmark10"/>
      <w:bookmarkStart w:id="11" w:name="bookmark11"/>
      <w:r>
        <w:t>платных образовательных услуг</w:t>
      </w:r>
      <w:bookmarkEnd w:id="10"/>
      <w:bookmarkEnd w:id="11"/>
    </w:p>
    <w:p w:rsidR="00F21920" w:rsidRPr="00F0390D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jc w:val="both"/>
      </w:pPr>
      <w:r>
        <w:t xml:space="preserve">Планирование деятельности по оказанию платных образовательных услуг осуществляется на учебный год с учетом запросов, потребностей участников образовательного процесса и возможностей Детского сада. </w:t>
      </w:r>
      <w:r w:rsidRPr="00F0390D">
        <w:t>Изучение спрос</w:t>
      </w:r>
      <w:r w:rsidRPr="00F0390D">
        <w:t xml:space="preserve">а осуществляется </w:t>
      </w:r>
      <w:r w:rsidRPr="00F0390D">
        <w:lastRenderedPageBreak/>
        <w:t>Детским садом путем опросов, собеседований, приема обращений и предложений от граждан, проведения анкетирования, представления предполагаемых платных образовательных услуг на общих родительских собраниях.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jc w:val="both"/>
      </w:pPr>
      <w:r>
        <w:t>Перечень планируемых платных образ</w:t>
      </w:r>
      <w:r>
        <w:t>овательных услуг обсуждает и согласовывает Педагогический совет Учреждения для последующего его утверждения заведующим Детским садом. В случае изменения видов оказываемых платных образовательных услуг в течение учебного года, перечень платных услуг подлежи</w:t>
      </w:r>
      <w:r>
        <w:t>т повторному согласованию и утверждению.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jc w:val="both"/>
      </w:pPr>
      <w:r>
        <w:t>Заведующий Детским садом:</w:t>
      </w:r>
    </w:p>
    <w:p w:rsidR="00F21920" w:rsidRDefault="00F0390D">
      <w:pPr>
        <w:pStyle w:val="1"/>
        <w:shd w:val="clear" w:color="auto" w:fill="auto"/>
        <w:jc w:val="both"/>
      </w:pPr>
      <w:r>
        <w:t>- заключает договоры гражданско-правового характера с работниками Детского сада, а также с лицами, не являющимися работниками Детского сада, привлекаемыми для оказания платных образовательн</w:t>
      </w:r>
      <w:r>
        <w:t>ых услуг;</w:t>
      </w:r>
    </w:p>
    <w:p w:rsidR="00F21920" w:rsidRDefault="00F0390D">
      <w:pPr>
        <w:pStyle w:val="1"/>
        <w:shd w:val="clear" w:color="auto" w:fill="auto"/>
        <w:jc w:val="both"/>
      </w:pPr>
      <w:r>
        <w:t>- заключает договоры с родителями (законными представителями) воспитанников на оказание платных образовательных услуг; Детский сад не вправе оказывать предпочтение одному потребителю перед другим в отношении заключения договора, кроме случаев, пр</w:t>
      </w:r>
      <w:r>
        <w:t>едусмотренных законом и иными нормативными правовыми актами.</w:t>
      </w:r>
    </w:p>
    <w:p w:rsidR="00F21920" w:rsidRDefault="00F0390D">
      <w:pPr>
        <w:pStyle w:val="1"/>
        <w:shd w:val="clear" w:color="auto" w:fill="auto"/>
        <w:jc w:val="both"/>
      </w:pPr>
      <w:r w:rsidRPr="00F0390D">
        <w:t xml:space="preserve">- </w:t>
      </w:r>
      <w:r w:rsidRPr="00F0390D">
        <w:t>при необходимости</w:t>
      </w:r>
      <w:r>
        <w:t xml:space="preserve"> может заключать трудовые договоры (или соглашения) с конкретными работниками Детского сада на осуществление организационной работы по обеспечению оказания платных образователь</w:t>
      </w:r>
      <w:r>
        <w:t>ных услуг и осуществлению контроля над данным видом деятельности.</w:t>
      </w:r>
    </w:p>
    <w:p w:rsidR="00F21920" w:rsidRDefault="00F0390D">
      <w:pPr>
        <w:pStyle w:val="1"/>
        <w:shd w:val="clear" w:color="auto" w:fill="auto"/>
        <w:jc w:val="both"/>
      </w:pPr>
      <w:r>
        <w:t>- издает приказы об организации платных образовательных услуг на начало учебного года, в которых определяет: ответственное лицо; состав участников; утверждает учебный план, учебные программы</w:t>
      </w:r>
      <w:r>
        <w:t>, расписание занятий, график работы привлекаемых педагогов; приказы об утверждении стоимости платных образовательных услуг, должностные инструкции и т.д.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jc w:val="both"/>
      </w:pPr>
      <w:r>
        <w:t>Платные образовательные услуги оказываются согласно Учебному плану на основании принятых Педагогически</w:t>
      </w:r>
      <w:r>
        <w:t>м советом дополнительных общеразвивающих или учебных программ.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jc w:val="both"/>
      </w:pPr>
      <w:r>
        <w:t>Занятия в порядке оказания платных образовательных услуг проводятся в соответствии с действующими «Санитарно-эпидемиологическими требованиями к устройству, содержанию и организации режима работ</w:t>
      </w:r>
      <w:r>
        <w:t>ы дошкольных образовательных учреждений».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jc w:val="both"/>
      </w:pPr>
      <w:r>
        <w:t>Занятия в порядке оказания платных образовательных услуг проводятся согласно расписанию занятий, отражающему время начала и окончания занятий с учетом перерывов между ними в 10 минут.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jc w:val="both"/>
      </w:pPr>
      <w:r>
        <w:t>Занятия по оказанию платных об</w:t>
      </w:r>
      <w:r>
        <w:t>разовательных услуг начинаются по мере</w:t>
      </w:r>
    </w:p>
    <w:p w:rsidR="00F21920" w:rsidRDefault="00F0390D">
      <w:pPr>
        <w:pStyle w:val="1"/>
        <w:shd w:val="clear" w:color="auto" w:fill="auto"/>
        <w:ind w:firstLine="720"/>
        <w:jc w:val="both"/>
      </w:pPr>
      <w:r>
        <w:t>комплектования групп, после подписания договоров сторонами и прекращаются по истечении срока действия договора или в случае его досрочного расторжения.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jc w:val="both"/>
      </w:pPr>
      <w:r>
        <w:t>Детский сад обязан до заключения договоров и в период их действия</w:t>
      </w:r>
      <w:r>
        <w:t xml:space="preserve">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Информация размещена на стенде в рекреации центрального холла Детского сада и на официальном сайте Де</w:t>
      </w:r>
      <w:r>
        <w:t xml:space="preserve">тского сада №  </w:t>
      </w:r>
      <w:r>
        <w:t xml:space="preserve"> в сети Интернет: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ind w:firstLine="720"/>
        <w:jc w:val="both"/>
      </w:pPr>
      <w:r>
        <w:t>сведения о наличии лицензии на право образовательной деятельности с указанием регистрационного номера и срока действия, а также наименования органа ее выдавшего;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1066"/>
        </w:tabs>
        <w:ind w:firstLine="720"/>
        <w:jc w:val="both"/>
      </w:pPr>
      <w:r>
        <w:t xml:space="preserve">перечень документов, предоставляющих право на </w:t>
      </w:r>
      <w:r>
        <w:t>оказание платных образовательных услуг и регламентирующих этот вид деятельности;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10"/>
        </w:tabs>
        <w:ind w:firstLine="720"/>
        <w:jc w:val="both"/>
      </w:pPr>
      <w:r>
        <w:t>уровень и направленность реализуемых дополнительных общеразвивающих программ, формы и сроки их освоения;</w:t>
      </w:r>
    </w:p>
    <w:p w:rsidR="00F21920" w:rsidRDefault="00F0390D">
      <w:pPr>
        <w:pStyle w:val="1"/>
        <w:shd w:val="clear" w:color="auto" w:fill="auto"/>
        <w:ind w:firstLine="720"/>
        <w:jc w:val="both"/>
      </w:pPr>
      <w:r>
        <w:t>- сведения о работниках, ответственных за оказание платных образовател</w:t>
      </w:r>
      <w:r>
        <w:t>ьных услуг и о педагогических работниках, принимающих участие в оказании платных образовательных услуг;</w:t>
      </w:r>
    </w:p>
    <w:p w:rsidR="00F21920" w:rsidRDefault="00F0390D">
      <w:pPr>
        <w:pStyle w:val="1"/>
        <w:shd w:val="clear" w:color="auto" w:fill="auto"/>
        <w:ind w:firstLine="720"/>
        <w:jc w:val="both"/>
      </w:pPr>
      <w:r>
        <w:t>- перечень платных образовательных услуг с указанием их стоимости;</w:t>
      </w:r>
    </w:p>
    <w:p w:rsidR="00F21920" w:rsidRDefault="00F0390D">
      <w:pPr>
        <w:pStyle w:val="1"/>
        <w:shd w:val="clear" w:color="auto" w:fill="auto"/>
        <w:ind w:firstLine="720"/>
        <w:jc w:val="both"/>
      </w:pPr>
      <w:r>
        <w:t>- график проведения занятий (расписание занятий) в порядке оказания платных образоват</w:t>
      </w:r>
      <w:r>
        <w:t>ельных услуг;</w:t>
      </w:r>
    </w:p>
    <w:p w:rsidR="00F21920" w:rsidRDefault="00F0390D">
      <w:pPr>
        <w:pStyle w:val="1"/>
        <w:shd w:val="clear" w:color="auto" w:fill="auto"/>
        <w:ind w:firstLine="720"/>
        <w:jc w:val="both"/>
      </w:pPr>
      <w:r>
        <w:t>- порядок оказания платных образовательных услуг и условия их оплаты.</w:t>
      </w:r>
    </w:p>
    <w:p w:rsidR="00F21920" w:rsidRDefault="00F0390D">
      <w:pPr>
        <w:pStyle w:val="1"/>
        <w:shd w:val="clear" w:color="auto" w:fill="auto"/>
        <w:ind w:firstLine="720"/>
        <w:jc w:val="both"/>
      </w:pPr>
      <w:r>
        <w:t>- образец договора:</w:t>
      </w:r>
    </w:p>
    <w:p w:rsidR="00F21920" w:rsidRDefault="00F0390D">
      <w:pPr>
        <w:pStyle w:val="1"/>
        <w:shd w:val="clear" w:color="auto" w:fill="auto"/>
        <w:ind w:firstLine="720"/>
        <w:jc w:val="both"/>
      </w:pPr>
      <w:r>
        <w:t>-перечень категорий потребителей, имеющих право на получение льгот (при их наличии).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33"/>
        </w:tabs>
        <w:jc w:val="both"/>
      </w:pPr>
      <w:r>
        <w:t xml:space="preserve">Договор об оказании платной образовательной услуги </w:t>
      </w:r>
      <w:r>
        <w:t xml:space="preserve">заключается в простой </w:t>
      </w:r>
      <w:r>
        <w:lastRenderedPageBreak/>
        <w:t>письменной форме и содержит следующие сведения: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ind w:firstLine="720"/>
        <w:jc w:val="both"/>
      </w:pPr>
      <w:r>
        <w:t>полное наименование и фирменное наименование исполнителя - юридического лица; фамилия, имя, отчество исполнителя - индивидуального предпринимателя;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firstLine="720"/>
        <w:jc w:val="both"/>
      </w:pPr>
      <w:r>
        <w:t xml:space="preserve">место нахождения или место </w:t>
      </w:r>
      <w:r>
        <w:t>жительства исполнителя;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firstLine="720"/>
        <w:jc w:val="both"/>
      </w:pPr>
      <w:r>
        <w:t>фамилия, имя, отчество, телефон и адрес заказчика;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1035"/>
        </w:tabs>
        <w:ind w:firstLine="800"/>
        <w:jc w:val="both"/>
      </w:pPr>
      <w:r>
        <w:t>место нахождения или место жительства заказчика;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ind w:firstLine="720"/>
        <w:jc w:val="both"/>
      </w:pPr>
      <w:r>
        <w:t>фамилия, имя, отчество (при наличии) представителя исполнителя и (или) заказчика, реквизиты документа, удостоверяющего полномочия пр</w:t>
      </w:r>
      <w:r>
        <w:t>едставителя исполнителя и (или) заказчика;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firstLine="720"/>
        <w:jc w:val="both"/>
      </w:pPr>
      <w:r>
        <w:t>фамилия, имя, отчество (при наличии) обучающегося, его места жительства;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firstLine="720"/>
        <w:jc w:val="both"/>
      </w:pPr>
      <w:r>
        <w:t>права, обязанности и ответственность исполнителя, заказчика и обучающегося;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firstLine="720"/>
        <w:jc w:val="both"/>
      </w:pPr>
      <w:r>
        <w:t>полная стоимость образовательных услуг, порядок их оплаты;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ind w:firstLine="720"/>
        <w:jc w:val="both"/>
      </w:pPr>
      <w:r>
        <w:t>сведе</w:t>
      </w:r>
      <w:r>
        <w:t>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firstLine="720"/>
        <w:jc w:val="both"/>
      </w:pPr>
      <w:r>
        <w:t>вид, уровень и направленность образовательной программы;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firstLine="720"/>
        <w:jc w:val="both"/>
      </w:pPr>
      <w:r>
        <w:t>форма обучения;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firstLine="720"/>
        <w:jc w:val="both"/>
      </w:pPr>
      <w:r>
        <w:t>сроки освоения образовательной программы (продолж</w:t>
      </w:r>
      <w:r>
        <w:t>ительность обучения);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firstLine="720"/>
        <w:jc w:val="both"/>
      </w:pPr>
      <w:r>
        <w:t>порядок изменения и расторжения договора;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ind w:firstLine="720"/>
        <w:jc w:val="both"/>
      </w:pPr>
      <w:r>
        <w:t>должность, фамилия, имя, отчество руководителя дошкольного образовательного учреждения, подписывающего договор от имени исполнителя, его подпись, а также подпись родителей (законных представит</w:t>
      </w:r>
      <w:r>
        <w:t>елей) воспитанника;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jc w:val="both"/>
      </w:pPr>
      <w:r>
        <w:t>другие необходимые сведения, связанные со спецификой оказываемых платных образовательных услуг.</w:t>
      </w:r>
    </w:p>
    <w:p w:rsidR="00F21920" w:rsidRDefault="00F0390D">
      <w:pPr>
        <w:pStyle w:val="1"/>
        <w:shd w:val="clear" w:color="auto" w:fill="auto"/>
        <w:ind w:firstLine="720"/>
        <w:jc w:val="both"/>
      </w:pPr>
      <w:r>
        <w:t>Договор составляется в двух экземплярах, имеющих одинаковую юридическую силу.</w:t>
      </w:r>
    </w:p>
    <w:p w:rsidR="00F21920" w:rsidRDefault="00F0390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after="0"/>
      </w:pPr>
      <w:bookmarkStart w:id="12" w:name="bookmark12"/>
      <w:bookmarkStart w:id="13" w:name="bookmark13"/>
      <w:r>
        <w:t>Порядок получения и расходования средств:</w:t>
      </w:r>
      <w:bookmarkEnd w:id="12"/>
      <w:bookmarkEnd w:id="13"/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85"/>
        </w:tabs>
        <w:jc w:val="both"/>
      </w:pPr>
      <w:r>
        <w:t xml:space="preserve">Платные </w:t>
      </w:r>
      <w:r>
        <w:t>образовательные услуги осуществляются за счет средств физических и (или) юридических лиц по договорам об оказании платных образовательных услуг.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90"/>
        </w:tabs>
        <w:jc w:val="both"/>
      </w:pPr>
      <w:r>
        <w:t>Детский сад самостоятельно и/или с помощью экономистов Центра бухгалтерского и экономического обслуживания осущ</w:t>
      </w:r>
      <w:r>
        <w:t>ествляет расчет цены на платные образовательные услуги. Прейскурант цен на платные услуги утверждается приказом заведующего Детским садом. Размер платы за оказание платных образовательных услуг фиксируется в договоре, который заключается с каждым заказчико</w:t>
      </w:r>
      <w:r>
        <w:t>м услуг.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90"/>
        </w:tabs>
        <w:jc w:val="both"/>
      </w:pPr>
      <w:r>
        <w:t xml:space="preserve">Оплата платных образовательных услуг заказчиком производится в сроки, указанные в договоре по </w:t>
      </w:r>
      <w:r w:rsidRPr="00F0390D">
        <w:t>безналичному расчету через отделения Сбербанка РФ.</w:t>
      </w:r>
      <w:r w:rsidRPr="00F0390D">
        <w:t xml:space="preserve"> Порядок</w:t>
      </w:r>
      <w:r>
        <w:t xml:space="preserve"> расчета за оказание услуги может предусматривать как оплату заказчиком полностью оказанной усл</w:t>
      </w:r>
      <w:r>
        <w:t>уги, так и предоплату (полную или частичную, ст. 37 Закона №2300-1 «О защите прав потребителей»).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90"/>
        </w:tabs>
        <w:jc w:val="both"/>
      </w:pPr>
      <w:r>
        <w:t>Оплата труда работникам по оказанию платных образовательных услуг может устанавливаться в следующих формах: заработная плата по трудовому договору по совмести</w:t>
      </w:r>
      <w:r>
        <w:t>тельству, постоянная доплата из привлеченных средств по оказанию платных услуг, оплата по договору гражданско-правового характера.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509"/>
        </w:tabs>
        <w:jc w:val="both"/>
      </w:pPr>
      <w:r>
        <w:t>Платные образовательные услуги в соответствии с Постановлением Правительства РФ от 07.03.1995 г. № 239 «О мерах по упорядочен</w:t>
      </w:r>
      <w:r>
        <w:t>ию государственного регулирования цен (тарифов) не входят в перечень услуг, цены на которых регулируются на государственном уровне или уровне субъектов РФ.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95"/>
        </w:tabs>
        <w:jc w:val="both"/>
      </w:pPr>
      <w:r>
        <w:t>Доходы Учреждения, полученные от реализации платных образовательных услуг, поступают в самостоятельн</w:t>
      </w:r>
      <w:r>
        <w:t>ое распоряжение детского сада и используются им для достижения целей, ради которых оно создано.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77"/>
        </w:tabs>
        <w:jc w:val="both"/>
      </w:pPr>
      <w:r>
        <w:t>Расходование средств, полученных от оказания платных образовательных услуг, осуществляется в соответствии плана финансово-хозяйственной деятельности и Положения</w:t>
      </w:r>
      <w:r>
        <w:t xml:space="preserve"> о порядке формирования и расходования внебюджетных средств в муниципальном автономном дошкольном образовательном учреждении «Детский сад № 3».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77"/>
        </w:tabs>
        <w:jc w:val="both"/>
      </w:pPr>
      <w:r>
        <w:t>Размер и форма доплат работникам за организацию, обслуживание, контроль за оказанием платных образовательных усл</w:t>
      </w:r>
      <w:r>
        <w:t>уг определяется заведующим. Данные расходы включаются в собственные затраты.</w:t>
      </w:r>
    </w:p>
    <w:p w:rsidR="00F21920" w:rsidRDefault="00F0390D">
      <w:pPr>
        <w:pStyle w:val="1"/>
        <w:shd w:val="clear" w:color="auto" w:fill="auto"/>
        <w:spacing w:after="260"/>
        <w:jc w:val="both"/>
      </w:pPr>
      <w:r>
        <w:t>Детский сад ежегодно представляет учредителю, общественности отчет о поступлении и расходовании финансовых и материальных средств, в том числе средств, полученных от оказания плат</w:t>
      </w:r>
      <w:r>
        <w:t>ных образовательных услуг.</w:t>
      </w:r>
    </w:p>
    <w:p w:rsidR="00F21920" w:rsidRDefault="00F0390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9"/>
        </w:tabs>
        <w:spacing w:after="0"/>
      </w:pPr>
      <w:bookmarkStart w:id="14" w:name="bookmark14"/>
      <w:bookmarkStart w:id="15" w:name="bookmark15"/>
      <w:r>
        <w:lastRenderedPageBreak/>
        <w:t>Ответственность исполнителя и заказчика</w:t>
      </w:r>
      <w:bookmarkEnd w:id="14"/>
      <w:bookmarkEnd w:id="15"/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jc w:val="both"/>
      </w:pPr>
      <w:r>
        <w:t>Перед заказчиком услуг детский сад несёт ответственность в соответствии с законодательством: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204"/>
        </w:tabs>
        <w:jc w:val="both"/>
      </w:pPr>
      <w:r>
        <w:t>за жизнь и здоровье детей во время оказания платных образовательных услуг;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204"/>
        </w:tabs>
        <w:jc w:val="both"/>
      </w:pPr>
      <w:r>
        <w:t xml:space="preserve">за полноту, </w:t>
      </w:r>
      <w:r>
        <w:t>качество предоставляемых платных образовательных услуг;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204"/>
        </w:tabs>
        <w:jc w:val="both"/>
      </w:pPr>
      <w:r>
        <w:t>за реализацию дополнительной общеразвивающей программы в указанные в договоре сроки;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204"/>
        </w:tabs>
        <w:jc w:val="both"/>
      </w:pPr>
      <w:r>
        <w:t>за нарушение прав и свобод обучающихся и работников;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204"/>
        </w:tabs>
        <w:jc w:val="both"/>
      </w:pPr>
      <w:r>
        <w:t>за иные действия, предусмотренные законодательством Российской</w:t>
      </w:r>
      <w:r>
        <w:t xml:space="preserve"> Федерации.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77"/>
        </w:tabs>
        <w:jc w:val="both"/>
      </w:pPr>
      <w: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77"/>
        </w:tabs>
        <w:jc w:val="both"/>
      </w:pPr>
      <w:r>
        <w:t xml:space="preserve">При обнаружении недостатков оказанных платных услуг, в </w:t>
      </w:r>
      <w:r>
        <w:t>том числе оказания их услуг не в полном объеме, предусмотренном тематическим планом или образовательной программой, Заказчик вправе по своему выбору потребовать: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44"/>
        </w:tabs>
        <w:ind w:firstLine="740"/>
        <w:jc w:val="both"/>
      </w:pPr>
      <w:r>
        <w:t>безвозмездного оказания платных образовательных услуг;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44"/>
        </w:tabs>
        <w:ind w:firstLine="740"/>
        <w:jc w:val="both"/>
      </w:pPr>
      <w:r>
        <w:t>соразмерного уменьшения стоимости оказа</w:t>
      </w:r>
      <w:r>
        <w:t>нных платных услуг;</w:t>
      </w:r>
    </w:p>
    <w:p w:rsidR="00F21920" w:rsidRDefault="00F0390D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ind w:firstLine="740"/>
        <w:jc w:val="both"/>
      </w:pPr>
      <w:r>
        <w:t>возмещения понесенных им расходов по устранению недостатков оказанных платных услуг своими силами или третьими лицами.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77"/>
        </w:tabs>
        <w:jc w:val="both"/>
      </w:pPr>
      <w:r>
        <w:t>Заказчик вправе расторгнуть договор и потребовать полного возмещения убытков, если в установленный договором срок нед</w:t>
      </w:r>
      <w:r>
        <w:t>остатки платных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jc w:val="both"/>
      </w:pPr>
      <w:r>
        <w:t xml:space="preserve">Если </w:t>
      </w:r>
      <w:r>
        <w:t>Исполнитель нарушил сроки оказания платных образовательных услуг (сроки начала и (или) окончания оказания образовательных услуг и (или) промежуточные сроки оказания платных образовательных услуги) либо если во время оказания платных образовательных услуг с</w:t>
      </w:r>
      <w:r>
        <w:t>тало очевидным, что они не будет осуществлены в срок, Заказчик вправе по своему выбору:</w:t>
      </w:r>
    </w:p>
    <w:p w:rsidR="00F21920" w:rsidRDefault="00F0390D">
      <w:pPr>
        <w:pStyle w:val="1"/>
        <w:shd w:val="clear" w:color="auto" w:fill="auto"/>
        <w:tabs>
          <w:tab w:val="left" w:pos="829"/>
        </w:tabs>
        <w:ind w:firstLine="520"/>
        <w:jc w:val="both"/>
      </w:pPr>
      <w:r>
        <w:t>а)</w:t>
      </w:r>
      <w:r>
        <w:tab/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F21920" w:rsidRDefault="00F0390D">
      <w:pPr>
        <w:pStyle w:val="1"/>
        <w:shd w:val="clear" w:color="auto" w:fill="auto"/>
        <w:tabs>
          <w:tab w:val="left" w:pos="829"/>
        </w:tabs>
        <w:ind w:firstLine="520"/>
        <w:jc w:val="both"/>
      </w:pPr>
      <w:r>
        <w:t>б)</w:t>
      </w:r>
      <w:r>
        <w:tab/>
        <w:t>поручить оказать платные образовательные услуги третьим лицам за разумную цену и потребовать от детского сада возмещения понесенных расходов;</w:t>
      </w:r>
    </w:p>
    <w:p w:rsidR="00F21920" w:rsidRDefault="00F0390D">
      <w:pPr>
        <w:pStyle w:val="1"/>
        <w:shd w:val="clear" w:color="auto" w:fill="auto"/>
        <w:tabs>
          <w:tab w:val="left" w:pos="844"/>
        </w:tabs>
        <w:ind w:firstLine="520"/>
        <w:jc w:val="both"/>
      </w:pPr>
      <w:r>
        <w:t>в)</w:t>
      </w:r>
      <w:r>
        <w:tab/>
        <w:t>потребовать уменьшения стоимости платных образовательных услуг;</w:t>
      </w:r>
    </w:p>
    <w:p w:rsidR="00F21920" w:rsidRDefault="00F0390D">
      <w:pPr>
        <w:pStyle w:val="1"/>
        <w:shd w:val="clear" w:color="auto" w:fill="auto"/>
        <w:tabs>
          <w:tab w:val="left" w:pos="829"/>
        </w:tabs>
        <w:ind w:firstLine="500"/>
        <w:jc w:val="both"/>
      </w:pPr>
      <w:r>
        <w:t>г)</w:t>
      </w:r>
      <w:r>
        <w:tab/>
        <w:t>расторгнуть договор.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77"/>
        </w:tabs>
        <w:jc w:val="both"/>
      </w:pPr>
      <w:r>
        <w:t>Заказчик вправе пот</w:t>
      </w:r>
      <w:r>
        <w:t>ребовать полного возмещения убытков, причиненных им в связи с нарушением сроков начала и (или) окончания оказания платных образовательных услуг, а также в связи с недостатками оказанных платных образовательных услуг.</w:t>
      </w:r>
    </w:p>
    <w:p w:rsidR="00F21920" w:rsidRDefault="00F0390D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after="220"/>
        <w:jc w:val="both"/>
      </w:pPr>
      <w:r>
        <w:t>По инициативе исполнителя договор может</w:t>
      </w:r>
      <w:r>
        <w:t xml:space="preserve"> быть расторгнут в одностороннем порядке в следующем случае: а) просрочка оплаты стоимости платных образовательных услуг;</w:t>
      </w:r>
    </w:p>
    <w:p w:rsidR="00F21920" w:rsidRDefault="00F0390D">
      <w:pPr>
        <w:pStyle w:val="1"/>
        <w:shd w:val="clear" w:color="auto" w:fill="auto"/>
        <w:spacing w:after="220"/>
        <w:jc w:val="both"/>
      </w:pPr>
      <w:r>
        <w:t>б) невозможность надлежащего исполнения обязательств по оказанию платных образовательных услуг вследствие действий (бездействия) обуча</w:t>
      </w:r>
      <w:r>
        <w:t>ющегося.</w:t>
      </w:r>
    </w:p>
    <w:sectPr w:rsidR="00F21920">
      <w:pgSz w:w="11900" w:h="16840"/>
      <w:pgMar w:top="334" w:right="1031" w:bottom="388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390D">
      <w:r>
        <w:separator/>
      </w:r>
    </w:p>
  </w:endnote>
  <w:endnote w:type="continuationSeparator" w:id="0">
    <w:p w:rsidR="00000000" w:rsidRDefault="00F0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20" w:rsidRDefault="00F21920"/>
  </w:footnote>
  <w:footnote w:type="continuationSeparator" w:id="0">
    <w:p w:rsidR="00F21920" w:rsidRDefault="00F219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4C6"/>
    <w:multiLevelType w:val="multilevel"/>
    <w:tmpl w:val="346A2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4D7089"/>
    <w:multiLevelType w:val="multilevel"/>
    <w:tmpl w:val="EF2E7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20"/>
    <w:rsid w:val="00F0390D"/>
    <w:rsid w:val="00F2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D773"/>
  <w15:docId w15:val="{E66817CC-C297-4866-B339-B2E13367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6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5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2645</Words>
  <Characters>15081</Characters>
  <Application>Microsoft Office Word</Application>
  <DocSecurity>0</DocSecurity>
  <Lines>125</Lines>
  <Paragraphs>35</Paragraphs>
  <ScaleCrop>false</ScaleCrop>
  <Company/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subject/>
  <dc:creator>Марина</dc:creator>
  <cp:keywords/>
  <cp:lastModifiedBy>Home</cp:lastModifiedBy>
  <cp:revision>2</cp:revision>
  <dcterms:created xsi:type="dcterms:W3CDTF">2020-04-27T05:30:00Z</dcterms:created>
  <dcterms:modified xsi:type="dcterms:W3CDTF">2020-04-27T05:38:00Z</dcterms:modified>
</cp:coreProperties>
</file>